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rPr>
          <w:rStyle w:val="GaNStyle"/>
        </w:rPr>
        <w:t>กำหนดการในปีพ. ศ. 2565 เซอุสTaurusดำเนินโครงการให้เสร็จสมบูรณ์: January 16-25.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rPr>
          <w:rStyle w:val="GaNParagraph"/>
        </w:rP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Taurusในท้องฟ้ายามค่ำคืนและเปรียบเทียบสิ่งที่เห็นกับแผนภาพที่เราให้า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rPr>
          <w:rStyle w:val="GaNLinks"/>
        </w:rP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เซอุสTaurusดำเนินโครงการให้เสร็จสมบูรณ์: January 16-25.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เซอุสTaurusดำเนินโครงการให้เสร็จสมบูรณ์: January 16-25.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เซอุสTaurusดำเนินโครงการให้เสร็จสมบูรณ์: January 16-25.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  <w:style w:type="character" w:customStyle="1" w:styleId="GaNStyle">
    <w:name w:val="GaNStyle"/>
    <w:rPr>
      <w:rFonts w:ascii="Calibri" w:hAnsi="Calibri"/>
      <w:sz w:val="24"/>
    </w:rPr>
  </w:style>
  <w:style w:type="character" w:customStyle="1" w:styleId="GaNParagraph">
    <w:name w:val="GaNParagraph"/>
    <w:rPr>
      <w:rFonts w:ascii="Calibri" w:hAnsi="Calibri"/>
      <w:sz w:val="20"/>
    </w:rPr>
  </w:style>
  <w:style w:type="character" w:customStyle="1" w:styleId="GaNLinks">
    <w:name w:val="GaNLinks"/>
    <w:rPr>
      <w:rFonts w:ascii="Calibri" w:hAnsi="Calibri"/>
      <w:color w:val="3366BB"/>
      <w:sz w:val="19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